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7" w:rsidRDefault="00B24837" w:rsidP="00B24837">
      <w:pPr>
        <w:spacing w:before="120" w:after="240" w:line="240" w:lineRule="auto"/>
        <w:jc w:val="both"/>
        <w:rPr>
          <w:b/>
        </w:rPr>
      </w:pPr>
      <w:r w:rsidRPr="004F558D">
        <w:rPr>
          <w:b/>
        </w:rPr>
        <w:t>ANEXO II. Declaración responsable de ingresos de la</w:t>
      </w:r>
      <w:r>
        <w:rPr>
          <w:b/>
        </w:rPr>
        <w:t>s</w:t>
      </w:r>
      <w:r w:rsidRPr="004F558D">
        <w:rPr>
          <w:b/>
        </w:rPr>
        <w:t xml:space="preserve"> perso</w:t>
      </w:r>
      <w:r>
        <w:rPr>
          <w:b/>
        </w:rPr>
        <w:t>nas</w:t>
      </w:r>
      <w:r w:rsidRPr="004F558D">
        <w:rPr>
          <w:b/>
        </w:rPr>
        <w:t xml:space="preserve"> integrantes de la unidad de convivencia</w:t>
      </w:r>
      <w:r>
        <w:rPr>
          <w:b/>
        </w:rPr>
        <w:t>,</w:t>
      </w:r>
      <w:r w:rsidRPr="004F558D">
        <w:rPr>
          <w:b/>
        </w:rPr>
        <w:t xml:space="preserve"> mayores de 16 años</w:t>
      </w:r>
      <w:r>
        <w:rPr>
          <w:b/>
        </w:rPr>
        <w:t>,</w:t>
      </w:r>
      <w:r w:rsidRPr="004F558D">
        <w:rPr>
          <w:b/>
        </w:rPr>
        <w:t xml:space="preserve"> que tengan su domicilio habitual y permanente en la vivienda arrendada.</w:t>
      </w:r>
    </w:p>
    <w:p w:rsidR="00B24837" w:rsidRPr="004F558D" w:rsidRDefault="00B24837" w:rsidP="00B24837">
      <w:pPr>
        <w:spacing w:before="120" w:after="240" w:line="240" w:lineRule="auto"/>
        <w:jc w:val="both"/>
        <w:rPr>
          <w:b/>
          <w:sz w:val="18"/>
        </w:rPr>
      </w:pPr>
      <w:r>
        <w:t xml:space="preserve">La persona arrendataria y las </w:t>
      </w:r>
      <w:r w:rsidRPr="00F6175F">
        <w:t>integran</w:t>
      </w:r>
      <w:r>
        <w:t>tes de la unidad de convivencia: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16B86" w:rsidRPr="00E12FB1" w:rsidTr="00764D28">
        <w:trPr>
          <w:trHeight w:val="2647"/>
        </w:trPr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Arrendatario</w:t>
            </w:r>
          </w:p>
        </w:tc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</w:tr>
      <w:tr w:rsidR="00A16B86" w:rsidRPr="00E12FB1" w:rsidTr="00764D28">
        <w:trPr>
          <w:trHeight w:val="2647"/>
        </w:trPr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  <w:tc>
          <w:tcPr>
            <w:tcW w:w="3018" w:type="dxa"/>
          </w:tcPr>
          <w:p w:rsidR="00A16B86" w:rsidRPr="00E12FB1" w:rsidRDefault="00A16B86" w:rsidP="00764D28">
            <w:pPr>
              <w:pBdr>
                <w:bottom w:val="single" w:sz="4" w:space="1" w:color="auto"/>
              </w:pBdr>
              <w:jc w:val="center"/>
              <w:rPr>
                <w:rFonts w:cstheme="minorHAnsi"/>
                <w:color w:val="000000"/>
                <w:sz w:val="18"/>
                <w:szCs w:val="20"/>
                <w:lang w:val="es-ES_tradnl"/>
              </w:rPr>
            </w:pPr>
            <w:r w:rsidRPr="00E12FB1">
              <w:rPr>
                <w:rFonts w:cstheme="minorHAnsi"/>
                <w:color w:val="000000"/>
                <w:sz w:val="18"/>
                <w:szCs w:val="20"/>
                <w:lang w:val="es-ES_tradnl"/>
              </w:rPr>
              <w:t>Nombre, Apellidos y DNI/NIE y firma Conviviente</w:t>
            </w:r>
          </w:p>
        </w:tc>
      </w:tr>
    </w:tbl>
    <w:p w:rsidR="00B24837" w:rsidRDefault="00B24837" w:rsidP="00B24837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16"/>
          <w:szCs w:val="20"/>
          <w:lang w:val="es-ES_tradnl"/>
        </w:rPr>
      </w:pPr>
      <w:bookmarkStart w:id="0" w:name="_GoBack"/>
      <w:bookmarkEnd w:id="0"/>
    </w:p>
    <w:p w:rsidR="00B24837" w:rsidRPr="004F558D" w:rsidRDefault="00B24837" w:rsidP="00EA7201">
      <w:pPr>
        <w:shd w:val="clear" w:color="auto" w:fill="FFFFFF"/>
        <w:spacing w:after="12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F558D">
        <w:rPr>
          <w:rFonts w:ascii="Arial" w:hAnsi="Arial" w:cs="Arial"/>
          <w:b/>
          <w:sz w:val="20"/>
          <w:szCs w:val="20"/>
          <w:lang w:val="es-ES_tradnl"/>
        </w:rPr>
        <w:t>DECLARA</w:t>
      </w:r>
      <w:r>
        <w:rPr>
          <w:rFonts w:ascii="Arial" w:hAnsi="Arial" w:cs="Arial"/>
          <w:b/>
          <w:sz w:val="20"/>
          <w:szCs w:val="20"/>
          <w:lang w:val="es-ES_tradnl"/>
        </w:rPr>
        <w:t>N</w:t>
      </w:r>
      <w:r w:rsidRPr="004F558D">
        <w:rPr>
          <w:rFonts w:ascii="Arial" w:hAnsi="Arial" w:cs="Arial"/>
          <w:b/>
          <w:sz w:val="20"/>
          <w:szCs w:val="20"/>
          <w:lang w:val="es-ES_tradnl"/>
        </w:rPr>
        <w:t xml:space="preserve"> BAJO SU RESPONSABILIDAD</w:t>
      </w:r>
    </w:p>
    <w:p w:rsidR="00B24837" w:rsidRDefault="00B24837" w:rsidP="00B24837">
      <w:pPr>
        <w:tabs>
          <w:tab w:val="left" w:pos="426"/>
        </w:tabs>
        <w:spacing w:before="120" w:after="240" w:line="240" w:lineRule="auto"/>
        <w:jc w:val="both"/>
        <w:rPr>
          <w:b/>
        </w:rPr>
      </w:pPr>
      <w:r w:rsidRPr="004F558D">
        <w:t>Que no teniendo obligación de presentar declaración de renta según lo dispuesto en la normativa reguladora del Impuesto de la Renta de las Personas Físicas, libremente manifiesta</w:t>
      </w:r>
      <w:r>
        <w:t>n</w:t>
      </w:r>
      <w:r w:rsidRPr="004F558D">
        <w:t xml:space="preserve"> que </w:t>
      </w:r>
      <w:r w:rsidRPr="00A15C3A">
        <w:rPr>
          <w:b/>
        </w:rPr>
        <w:t>sus ingresos durante el ejercicio inmediatamente anterior a la presentación de este documento no superan 3 veces el Indicador Público de Renta de Efectos Múltiples (IPREM)</w:t>
      </w:r>
      <w:r w:rsidRPr="00A15C3A">
        <w:rPr>
          <w:rStyle w:val="Refdenotaalpie"/>
          <w:b/>
        </w:rPr>
        <w:footnoteReference w:id="1"/>
      </w:r>
      <w:r w:rsidR="000F4700">
        <w:rPr>
          <w:b/>
        </w:rPr>
        <w:t>.</w:t>
      </w:r>
    </w:p>
    <w:p w:rsidR="00B24837" w:rsidRPr="000F4700" w:rsidRDefault="000F4700" w:rsidP="000F4700">
      <w:pPr>
        <w:tabs>
          <w:tab w:val="left" w:pos="426"/>
        </w:tabs>
        <w:spacing w:before="120" w:after="240" w:line="240" w:lineRule="auto"/>
        <w:jc w:val="both"/>
      </w:pPr>
      <w:r w:rsidRPr="000F4700">
        <w:t xml:space="preserve">Para el cálculo de </w:t>
      </w:r>
      <w:r>
        <w:t>dichos</w:t>
      </w:r>
      <w:r w:rsidR="00EA7201" w:rsidRPr="000F4700">
        <w:t xml:space="preserve"> </w:t>
      </w:r>
      <w:r w:rsidRPr="000F4700">
        <w:t>ingresos</w:t>
      </w:r>
      <w:r w:rsidR="00EA7201" w:rsidRPr="000F4700">
        <w:t xml:space="preserve">, habrán de sumarse </w:t>
      </w:r>
      <w:r w:rsidRPr="000F4700">
        <w:t>el</w:t>
      </w:r>
      <w:r w:rsidR="00EA7201" w:rsidRPr="000F4700">
        <w:t xml:space="preserve"> </w:t>
      </w:r>
      <w:r w:rsidRPr="000F4700">
        <w:t>rendimiento</w:t>
      </w:r>
      <w:r w:rsidR="00EA7201" w:rsidRPr="000F4700">
        <w:t xml:space="preserve"> de</w:t>
      </w:r>
      <w:r w:rsidRPr="000F4700">
        <w:t>l</w:t>
      </w:r>
      <w:r w:rsidR="00EA7201" w:rsidRPr="000F4700">
        <w:t xml:space="preserve"> trabajo, rendimiento inmobiliario, r</w:t>
      </w:r>
      <w:r w:rsidRPr="000F4700">
        <w:t>endimiento mobiliario, rendimiento</w:t>
      </w:r>
      <w:r w:rsidR="00EA7201" w:rsidRPr="000F4700">
        <w:t xml:space="preserve"> neto de actividades empresariales, profesionales o artísticas</w:t>
      </w:r>
      <w:r w:rsidRPr="000F4700">
        <w:t>, así como o</w:t>
      </w:r>
      <w:r w:rsidR="00EA7201" w:rsidRPr="000F4700">
        <w:t>tros ingresos</w:t>
      </w:r>
      <w:r>
        <w:t>.</w:t>
      </w:r>
    </w:p>
    <w:p w:rsidR="00B24837" w:rsidRDefault="00B24837" w:rsidP="00B24837">
      <w:pPr>
        <w:tabs>
          <w:tab w:val="left" w:pos="426"/>
        </w:tabs>
        <w:spacing w:before="120" w:after="240" w:line="240" w:lineRule="auto"/>
        <w:jc w:val="both"/>
      </w:pPr>
      <w:r>
        <w:t>Dicho umbral podrá ser de 4 veces el IPREM si se trata de una familia numerosa de categoría general, de personas con discapacidad o víctimas de terrorismo y de 5 veces el IPREM cuando se trate de familias numerosas de categoría especial o de personas con discapacidad con un grado reconocido igual o superior al 33 %, de acuerdo a lo establecido en la normativa reguladora.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F4700" w:rsidRPr="000F4700" w:rsidTr="000F4700">
        <w:tc>
          <w:tcPr>
            <w:tcW w:w="2123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lastRenderedPageBreak/>
              <w:t>INGRESOS MÁXIMOS ANUALES</w:t>
            </w:r>
          </w:p>
        </w:tc>
        <w:tc>
          <w:tcPr>
            <w:tcW w:w="2123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>
              <w:rPr>
                <w:sz w:val="20"/>
              </w:rPr>
              <w:t>3 VECES IPREM</w:t>
            </w:r>
          </w:p>
        </w:tc>
        <w:tc>
          <w:tcPr>
            <w:tcW w:w="2124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>
              <w:rPr>
                <w:sz w:val="20"/>
              </w:rPr>
              <w:t>4 VECES IPREM</w:t>
            </w:r>
          </w:p>
        </w:tc>
        <w:tc>
          <w:tcPr>
            <w:tcW w:w="2124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>
              <w:rPr>
                <w:sz w:val="20"/>
              </w:rPr>
              <w:t>5 VECES IPREM</w:t>
            </w:r>
          </w:p>
        </w:tc>
      </w:tr>
      <w:tr w:rsidR="000F4700" w:rsidRPr="000F4700" w:rsidTr="000F4700">
        <w:tc>
          <w:tcPr>
            <w:tcW w:w="2123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t>2023</w:t>
            </w:r>
          </w:p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t>2024</w:t>
            </w:r>
          </w:p>
        </w:tc>
        <w:tc>
          <w:tcPr>
            <w:tcW w:w="2123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t>25.200€</w:t>
            </w:r>
          </w:p>
        </w:tc>
        <w:tc>
          <w:tcPr>
            <w:tcW w:w="2124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t>33.600€</w:t>
            </w:r>
          </w:p>
        </w:tc>
        <w:tc>
          <w:tcPr>
            <w:tcW w:w="2124" w:type="dxa"/>
            <w:vAlign w:val="center"/>
          </w:tcPr>
          <w:p w:rsidR="000F4700" w:rsidRPr="000F4700" w:rsidRDefault="000F4700" w:rsidP="000F4700">
            <w:pPr>
              <w:tabs>
                <w:tab w:val="left" w:pos="426"/>
              </w:tabs>
              <w:spacing w:before="120" w:after="240"/>
              <w:jc w:val="center"/>
              <w:rPr>
                <w:sz w:val="20"/>
              </w:rPr>
            </w:pPr>
            <w:r w:rsidRPr="000F4700">
              <w:rPr>
                <w:sz w:val="20"/>
              </w:rPr>
              <w:t>42.000€</w:t>
            </w:r>
          </w:p>
        </w:tc>
      </w:tr>
    </w:tbl>
    <w:p w:rsidR="00B24837" w:rsidRPr="00A15C3A" w:rsidRDefault="00B24837" w:rsidP="00B24837">
      <w:pPr>
        <w:tabs>
          <w:tab w:val="left" w:pos="0"/>
        </w:tabs>
        <w:spacing w:before="120" w:after="240" w:line="240" w:lineRule="auto"/>
        <w:jc w:val="both"/>
      </w:pPr>
      <w:r w:rsidRPr="00A15C3A">
        <w:t>La presente declaración se realiza al amparo del artículo 5 de la Orden, de 12 de marzo de 2024,</w:t>
      </w:r>
      <w:r>
        <w:t xml:space="preserve"> </w:t>
      </w:r>
      <w:r w:rsidRPr="00A15C3A">
        <w:t xml:space="preserve">por la que se aprueban las bases reguladoras para la concesión de ayudas destinadas al pago del seguro de protección de la renta arrendaticia (BORM </w:t>
      </w:r>
      <w:r>
        <w:t>nº</w:t>
      </w:r>
      <w:r w:rsidRPr="00A15C3A">
        <w:t>71 de 26 de marzo de 2024).</w:t>
      </w:r>
    </w:p>
    <w:p w:rsidR="00AE6D3C" w:rsidRDefault="00AE6D3C" w:rsidP="000F4700">
      <w:pPr>
        <w:shd w:val="clear" w:color="auto" w:fill="FFFFFF"/>
        <w:jc w:val="center"/>
        <w:rPr>
          <w:rFonts w:cstheme="minorHAnsi"/>
          <w:color w:val="000000"/>
          <w:szCs w:val="20"/>
          <w:lang w:val="es-ES_tradnl"/>
        </w:rPr>
      </w:pPr>
    </w:p>
    <w:p w:rsidR="00284C31" w:rsidRPr="00B24837" w:rsidRDefault="00B24837" w:rsidP="000F4700">
      <w:pPr>
        <w:shd w:val="clear" w:color="auto" w:fill="FFFFFF"/>
        <w:jc w:val="center"/>
      </w:pPr>
      <w:r w:rsidRPr="004F558D">
        <w:rPr>
          <w:rFonts w:cstheme="minorHAnsi"/>
          <w:color w:val="000000"/>
          <w:szCs w:val="20"/>
          <w:lang w:val="es-ES_tradnl"/>
        </w:rPr>
        <w:t>En…………………….a…...de……………………..de 202</w:t>
      </w:r>
      <w:r>
        <w:rPr>
          <w:rFonts w:cstheme="minorHAnsi"/>
          <w:color w:val="000000"/>
          <w:szCs w:val="20"/>
          <w:lang w:val="es-ES_tradnl"/>
        </w:rPr>
        <w:t>...</w:t>
      </w:r>
    </w:p>
    <w:sectPr w:rsidR="00284C31" w:rsidRPr="00B24837" w:rsidSect="003D753A">
      <w:headerReference w:type="default" r:id="rId7"/>
      <w:pgSz w:w="11906" w:h="16838"/>
      <w:pgMar w:top="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3A" w:rsidRDefault="003D753A" w:rsidP="003D753A">
      <w:pPr>
        <w:spacing w:after="0" w:line="240" w:lineRule="auto"/>
      </w:pPr>
      <w:r>
        <w:separator/>
      </w:r>
    </w:p>
  </w:endnote>
  <w:endnote w:type="continuationSeparator" w:id="0">
    <w:p w:rsidR="003D753A" w:rsidRDefault="003D753A" w:rsidP="003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3A" w:rsidRDefault="003D753A" w:rsidP="003D753A">
      <w:pPr>
        <w:spacing w:after="0" w:line="240" w:lineRule="auto"/>
      </w:pPr>
      <w:r>
        <w:separator/>
      </w:r>
    </w:p>
  </w:footnote>
  <w:footnote w:type="continuationSeparator" w:id="0">
    <w:p w:rsidR="003D753A" w:rsidRDefault="003D753A" w:rsidP="003D753A">
      <w:pPr>
        <w:spacing w:after="0" w:line="240" w:lineRule="auto"/>
      </w:pPr>
      <w:r>
        <w:continuationSeparator/>
      </w:r>
    </w:p>
  </w:footnote>
  <w:footnote w:id="1">
    <w:p w:rsidR="00B24837" w:rsidRDefault="00B24837" w:rsidP="00B24837">
      <w:pPr>
        <w:pStyle w:val="Textonotapie"/>
        <w:jc w:val="both"/>
      </w:pPr>
      <w:r>
        <w:rPr>
          <w:rStyle w:val="Refdenotaalpie"/>
        </w:rPr>
        <w:footnoteRef/>
      </w:r>
      <w:r>
        <w:t xml:space="preserve"> De acuerdo con lo establecido en la </w:t>
      </w:r>
      <w:r w:rsidRPr="00A15C3A">
        <w:t>Ley 31/2022, de 23 de diciembre, de Presupuestos Generales del Estado para el año 2023</w:t>
      </w:r>
      <w:r>
        <w:t xml:space="preserve">, así como en </w:t>
      </w:r>
      <w:r w:rsidRPr="00B94E4E">
        <w:t>https://www.iprem.com.es/</w:t>
      </w:r>
      <w:r>
        <w:t xml:space="preserve">. </w:t>
      </w:r>
      <w:r w:rsidRPr="00B94E4E">
        <w:t>A la espera de que se publiquen los Presupuestos Generales del Estado para 2024 el IPREM seguirá congelado con los valores registrados en 2023.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3A" w:rsidRDefault="003D753A">
    <w:pPr>
      <w:pStyle w:val="Encabezado"/>
    </w:pPr>
    <w:r>
      <w:rPr>
        <w:noProof/>
        <w:color w:val="2B579A"/>
        <w:shd w:val="clear" w:color="auto" w:fill="E6E6E6"/>
        <w:lang w:eastAsia="es-ES"/>
      </w:rPr>
      <w:drawing>
        <wp:anchor distT="0" distB="0" distL="114300" distR="114300" simplePos="0" relativeHeight="251659264" behindDoc="1" locked="0" layoutInCell="1" allowOverlap="1" wp14:anchorId="5E3C219A" wp14:editId="43E1FD5E">
          <wp:simplePos x="0" y="0"/>
          <wp:positionH relativeFrom="column">
            <wp:posOffset>-243840</wp:posOffset>
          </wp:positionH>
          <wp:positionV relativeFrom="paragraph">
            <wp:posOffset>-518160</wp:posOffset>
          </wp:positionV>
          <wp:extent cx="6055360" cy="1293495"/>
          <wp:effectExtent l="0" t="0" r="2540" b="1905"/>
          <wp:wrapTight wrapText="bothSides">
            <wp:wrapPolygon edited="0">
              <wp:start x="0" y="0"/>
              <wp:lineTo x="0" y="318"/>
              <wp:lineTo x="1427" y="5090"/>
              <wp:lineTo x="1359" y="12088"/>
              <wp:lineTo x="2242" y="15270"/>
              <wp:lineTo x="2786" y="15270"/>
              <wp:lineTo x="2786" y="17496"/>
              <wp:lineTo x="7543" y="20359"/>
              <wp:lineTo x="0" y="20996"/>
              <wp:lineTo x="0" y="21314"/>
              <wp:lineTo x="21541" y="21314"/>
              <wp:lineTo x="21541" y="20996"/>
              <wp:lineTo x="10737" y="20359"/>
              <wp:lineTo x="7203" y="15270"/>
              <wp:lineTo x="19774" y="13679"/>
              <wp:lineTo x="20318" y="11770"/>
              <wp:lineTo x="19842" y="10180"/>
              <wp:lineTo x="19570" y="5090"/>
              <wp:lineTo x="21541" y="318"/>
              <wp:lineTo x="21541" y="0"/>
              <wp:lineTo x="0" y="0"/>
            </wp:wrapPolygon>
          </wp:wrapTight>
          <wp:docPr id="99" name="Imagen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360" cy="12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D"/>
    <w:rsid w:val="000F4700"/>
    <w:rsid w:val="00284C31"/>
    <w:rsid w:val="003D753A"/>
    <w:rsid w:val="005C300A"/>
    <w:rsid w:val="00A16B86"/>
    <w:rsid w:val="00AE6D3C"/>
    <w:rsid w:val="00B24837"/>
    <w:rsid w:val="00D02DED"/>
    <w:rsid w:val="00E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2AE7A-58B6-4094-86F0-D0290AE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3A"/>
  </w:style>
  <w:style w:type="paragraph" w:styleId="Piedepgina">
    <w:name w:val="footer"/>
    <w:basedOn w:val="Normal"/>
    <w:link w:val="PiedepginaCar"/>
    <w:uiPriority w:val="99"/>
    <w:unhideWhenUsed/>
    <w:rsid w:val="003D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3A"/>
  </w:style>
  <w:style w:type="paragraph" w:styleId="Textonotapie">
    <w:name w:val="footnote text"/>
    <w:basedOn w:val="Normal"/>
    <w:link w:val="TextonotapieCar"/>
    <w:uiPriority w:val="99"/>
    <w:semiHidden/>
    <w:unhideWhenUsed/>
    <w:rsid w:val="00B248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8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BEE0-6C27-447B-A385-01A80645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LUJAN ROMERO, JOSE</dc:creator>
  <cp:keywords/>
  <dc:description/>
  <cp:lastModifiedBy>LUJAN ROMERO, JOSE</cp:lastModifiedBy>
  <cp:revision>6</cp:revision>
  <cp:lastPrinted>2024-04-16T07:34:00Z</cp:lastPrinted>
  <dcterms:created xsi:type="dcterms:W3CDTF">2024-04-15T17:28:00Z</dcterms:created>
  <dcterms:modified xsi:type="dcterms:W3CDTF">2024-04-16T12:34:00Z</dcterms:modified>
</cp:coreProperties>
</file>